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D199" w14:textId="1B089297" w:rsidR="006914ED" w:rsidRDefault="006914ED" w:rsidP="00DF186A">
      <w:pPr>
        <w:spacing w:after="0" w:line="480" w:lineRule="auto"/>
        <w:jc w:val="center"/>
        <w:rPr>
          <w:rFonts w:ascii="Book Antiqua" w:hAnsi="Book Antiqua"/>
          <w:b/>
          <w:bCs/>
          <w:sz w:val="28"/>
          <w:szCs w:val="28"/>
        </w:rPr>
      </w:pPr>
    </w:p>
    <w:tbl>
      <w:tblPr>
        <w:tblStyle w:val="TabloKlavuzu"/>
        <w:tblW w:w="0" w:type="auto"/>
        <w:tblInd w:w="0" w:type="dxa"/>
        <w:tblLook w:val="04A0" w:firstRow="1" w:lastRow="0" w:firstColumn="1" w:lastColumn="0" w:noHBand="0" w:noVBand="1"/>
      </w:tblPr>
      <w:tblGrid>
        <w:gridCol w:w="3256"/>
        <w:gridCol w:w="3540"/>
        <w:gridCol w:w="2266"/>
      </w:tblGrid>
      <w:tr w:rsidR="00236058" w:rsidRPr="00D00ECA" w14:paraId="53C41886" w14:textId="77777777" w:rsidTr="0052044D">
        <w:tc>
          <w:tcPr>
            <w:tcW w:w="9062" w:type="dxa"/>
            <w:gridSpan w:val="3"/>
          </w:tcPr>
          <w:p w14:paraId="0F4C10C8" w14:textId="77777777" w:rsidR="00236058" w:rsidRPr="00D00ECA" w:rsidRDefault="00236058" w:rsidP="0052044D">
            <w:pPr>
              <w:spacing w:line="360" w:lineRule="auto"/>
              <w:jc w:val="center"/>
              <w:rPr>
                <w:rFonts w:ascii="Book Antiqua" w:hAnsi="Book Antiqua"/>
                <w:b/>
                <w:bCs/>
                <w:sz w:val="24"/>
                <w:szCs w:val="24"/>
              </w:rPr>
            </w:pPr>
            <w:r w:rsidRPr="00D00ECA">
              <w:rPr>
                <w:rFonts w:ascii="Book Antiqua" w:hAnsi="Book Antiqua"/>
                <w:b/>
                <w:bCs/>
                <w:sz w:val="24"/>
                <w:szCs w:val="24"/>
              </w:rPr>
              <w:t>MUĞLA SITKI KOÇMAN ÜNİVERSİTESİ</w:t>
            </w:r>
          </w:p>
          <w:p w14:paraId="742C881E" w14:textId="77777777" w:rsidR="00236058" w:rsidRPr="00D00ECA" w:rsidRDefault="00236058" w:rsidP="0052044D">
            <w:pPr>
              <w:spacing w:line="360" w:lineRule="auto"/>
              <w:jc w:val="center"/>
              <w:rPr>
                <w:rFonts w:ascii="Book Antiqua" w:hAnsi="Book Antiqua"/>
                <w:b/>
                <w:bCs/>
                <w:sz w:val="24"/>
                <w:szCs w:val="24"/>
              </w:rPr>
            </w:pPr>
            <w:r w:rsidRPr="00D00ECA">
              <w:rPr>
                <w:rFonts w:ascii="Book Antiqua" w:hAnsi="Book Antiqua"/>
                <w:b/>
                <w:bCs/>
                <w:sz w:val="24"/>
                <w:szCs w:val="24"/>
              </w:rPr>
              <w:t>TIP FAKÜLTESİ</w:t>
            </w:r>
          </w:p>
          <w:p w14:paraId="27FD825C" w14:textId="77777777" w:rsidR="00236058" w:rsidRDefault="00236058" w:rsidP="0052044D">
            <w:pPr>
              <w:spacing w:line="360" w:lineRule="auto"/>
              <w:jc w:val="center"/>
              <w:rPr>
                <w:rFonts w:ascii="Book Antiqua" w:hAnsi="Book Antiqua"/>
                <w:b/>
                <w:bCs/>
                <w:sz w:val="24"/>
                <w:szCs w:val="24"/>
              </w:rPr>
            </w:pPr>
            <w:r w:rsidRPr="00236058">
              <w:rPr>
                <w:rFonts w:ascii="Book Antiqua" w:hAnsi="Book Antiqua"/>
                <w:b/>
                <w:bCs/>
                <w:sz w:val="24"/>
                <w:szCs w:val="24"/>
              </w:rPr>
              <w:t xml:space="preserve">EĞİTİM ÖĞRETİM KOORDİNASYON KOMİSYONU </w:t>
            </w:r>
          </w:p>
          <w:p w14:paraId="702CDC5C" w14:textId="77777777" w:rsidR="00236058" w:rsidRDefault="00236058" w:rsidP="0052044D">
            <w:pPr>
              <w:spacing w:line="360" w:lineRule="auto"/>
              <w:jc w:val="center"/>
              <w:rPr>
                <w:rFonts w:ascii="Book Antiqua" w:hAnsi="Book Antiqua"/>
                <w:b/>
                <w:bCs/>
                <w:sz w:val="24"/>
                <w:szCs w:val="24"/>
              </w:rPr>
            </w:pPr>
            <w:r w:rsidRPr="00236058">
              <w:rPr>
                <w:rFonts w:ascii="Book Antiqua" w:hAnsi="Book Antiqua"/>
                <w:b/>
                <w:bCs/>
                <w:sz w:val="24"/>
                <w:szCs w:val="24"/>
              </w:rPr>
              <w:t xml:space="preserve">(KOORDİNATÖRLER KOMİSYONU) </w:t>
            </w:r>
          </w:p>
          <w:p w14:paraId="17C74C3A" w14:textId="5D2EEB03" w:rsidR="00236058" w:rsidRPr="00D00ECA" w:rsidRDefault="00236058" w:rsidP="0052044D">
            <w:pPr>
              <w:spacing w:line="360" w:lineRule="auto"/>
              <w:jc w:val="center"/>
              <w:rPr>
                <w:rFonts w:ascii="Book Antiqua" w:hAnsi="Book Antiqua"/>
                <w:b/>
                <w:bCs/>
              </w:rPr>
            </w:pPr>
            <w:r w:rsidRPr="00D00ECA">
              <w:rPr>
                <w:rFonts w:ascii="Book Antiqua" w:hAnsi="Book Antiqua"/>
                <w:b/>
                <w:bCs/>
                <w:sz w:val="24"/>
                <w:szCs w:val="24"/>
              </w:rPr>
              <w:t xml:space="preserve">ÇALIŞMA </w:t>
            </w:r>
            <w:r>
              <w:rPr>
                <w:rFonts w:ascii="Book Antiqua" w:hAnsi="Book Antiqua"/>
                <w:b/>
                <w:bCs/>
                <w:sz w:val="24"/>
                <w:szCs w:val="24"/>
              </w:rPr>
              <w:t xml:space="preserve">USUL VE </w:t>
            </w:r>
            <w:r w:rsidRPr="00D00ECA">
              <w:rPr>
                <w:rFonts w:ascii="Book Antiqua" w:hAnsi="Book Antiqua"/>
                <w:b/>
                <w:bCs/>
                <w:sz w:val="24"/>
                <w:szCs w:val="24"/>
              </w:rPr>
              <w:t>ESASLARI</w:t>
            </w:r>
          </w:p>
        </w:tc>
      </w:tr>
      <w:tr w:rsidR="00236058" w:rsidRPr="00D00ECA" w14:paraId="444D88ED" w14:textId="77777777" w:rsidTr="0052044D">
        <w:tc>
          <w:tcPr>
            <w:tcW w:w="9062" w:type="dxa"/>
            <w:gridSpan w:val="3"/>
          </w:tcPr>
          <w:p w14:paraId="24EDA326"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BİRİNCİ KISIM</w:t>
            </w:r>
          </w:p>
          <w:p w14:paraId="4B98B3CF"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Amaç, Kapsam ve Tanımlar</w:t>
            </w:r>
          </w:p>
          <w:p w14:paraId="3C36DF38"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t>Amaç</w:t>
            </w:r>
          </w:p>
          <w:p w14:paraId="201E4B13" w14:textId="76106EDF" w:rsidR="00236058" w:rsidRPr="00D00ECA" w:rsidRDefault="00236058" w:rsidP="00236058">
            <w:pPr>
              <w:spacing w:line="360" w:lineRule="auto"/>
              <w:jc w:val="both"/>
              <w:rPr>
                <w:rFonts w:ascii="Book Antiqua" w:hAnsi="Book Antiqua"/>
              </w:rPr>
            </w:pPr>
            <w:r w:rsidRPr="00D00ECA">
              <w:rPr>
                <w:rFonts w:ascii="Book Antiqua" w:hAnsi="Book Antiqua"/>
                <w:b/>
                <w:bCs/>
              </w:rPr>
              <w:t>Madde 1.</w:t>
            </w:r>
            <w:bookmarkStart w:id="0" w:name="_Hlk129377627"/>
            <w:r w:rsidRPr="00D00ECA">
              <w:rPr>
                <w:rFonts w:ascii="Book Antiqua" w:hAnsi="Book Antiqua"/>
              </w:rPr>
              <w:t xml:space="preserve"> Bu usul ve esaslar Muğla Sıtkı Koçman Üniversitesi Tıp Fakültesi </w:t>
            </w:r>
            <w:r w:rsidRPr="00236058">
              <w:rPr>
                <w:rFonts w:ascii="Book Antiqua" w:hAnsi="Book Antiqua"/>
              </w:rPr>
              <w:t>Eğitim Öğretim Koordinasyon Komisyonu (Koordinatörler Komisyonu)</w:t>
            </w:r>
            <w:r w:rsidRPr="00D00ECA">
              <w:rPr>
                <w:rFonts w:ascii="Book Antiqua" w:hAnsi="Book Antiqua"/>
              </w:rPr>
              <w:t>’nun çalışma usul ve esaslarını tanımlamak için hazırlanmıştır.</w:t>
            </w:r>
            <w:bookmarkEnd w:id="0"/>
          </w:p>
          <w:p w14:paraId="4532E8AD" w14:textId="3C7F7083" w:rsidR="00236058" w:rsidRPr="00D00ECA" w:rsidRDefault="00236058" w:rsidP="0052044D">
            <w:pPr>
              <w:spacing w:line="360" w:lineRule="auto"/>
              <w:jc w:val="both"/>
              <w:rPr>
                <w:rStyle w:val="Gl"/>
                <w:rFonts w:ascii="Book Antiqua" w:hAnsi="Book Antiqua" w:cs="Helvetica"/>
                <w:b w:val="0"/>
                <w:bCs w:val="0"/>
                <w:color w:val="4A4A4A"/>
                <w:bdr w:val="none" w:sz="0" w:space="0" w:color="auto" w:frame="1"/>
                <w:shd w:val="clear" w:color="auto" w:fill="FFFFFF"/>
              </w:rPr>
            </w:pPr>
            <w:r w:rsidRPr="00D00ECA">
              <w:rPr>
                <w:rFonts w:ascii="Book Antiqua" w:hAnsi="Book Antiqua"/>
                <w:b/>
                <w:bCs/>
              </w:rPr>
              <w:t>Kapsam</w:t>
            </w:r>
            <w:r w:rsidRPr="00D00ECA">
              <w:rPr>
                <w:rFonts w:ascii="Book Antiqua" w:hAnsi="Book Antiqua" w:cs="Helvetica"/>
                <w:color w:val="4A4A4A"/>
              </w:rPr>
              <w:br/>
            </w:r>
            <w:r w:rsidRPr="006A6410">
              <w:rPr>
                <w:rFonts w:ascii="Book Antiqua" w:hAnsi="Book Antiqua"/>
              </w:rPr>
              <w:t>Madde 2. Bu usul ve esaslar; Muğla Sıtkı Koçman Üniversitesi Tıp Fakültesi Eğitim Öğretim Koordinasyon Komisyonu (Koordinatörler Komisyonu)’nun çalışma usul ve esaslarına ilişkin hükümleri kapsar.</w:t>
            </w:r>
          </w:p>
          <w:p w14:paraId="4D150758"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t>Tanımlar</w:t>
            </w:r>
          </w:p>
          <w:p w14:paraId="3AC79449"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t>Madde 3.</w:t>
            </w:r>
          </w:p>
          <w:p w14:paraId="15907BC7" w14:textId="77777777" w:rsidR="00236058" w:rsidRPr="00D00ECA" w:rsidRDefault="00236058" w:rsidP="0052044D">
            <w:pPr>
              <w:spacing w:line="360" w:lineRule="auto"/>
              <w:jc w:val="both"/>
              <w:rPr>
                <w:rFonts w:ascii="Book Antiqua" w:hAnsi="Book Antiqua"/>
              </w:rPr>
            </w:pPr>
            <w:r w:rsidRPr="00D00ECA">
              <w:rPr>
                <w:rFonts w:ascii="Book Antiqua" w:hAnsi="Book Antiqua"/>
                <w:b/>
                <w:bCs/>
              </w:rPr>
              <w:t xml:space="preserve">Dekan: </w:t>
            </w:r>
            <w:r w:rsidRPr="00D00ECA">
              <w:rPr>
                <w:rFonts w:ascii="Book Antiqua" w:hAnsi="Book Antiqua"/>
              </w:rPr>
              <w:t>Muğla Sıtkı Koçman Üniversitesini Üniversitesi Tıp Fakültesi Dekanını</w:t>
            </w:r>
          </w:p>
          <w:p w14:paraId="62E9512A" w14:textId="77777777" w:rsidR="00236058" w:rsidRPr="00D00ECA" w:rsidRDefault="00236058" w:rsidP="0052044D">
            <w:pPr>
              <w:spacing w:line="360" w:lineRule="auto"/>
              <w:jc w:val="both"/>
              <w:rPr>
                <w:rFonts w:ascii="Book Antiqua" w:hAnsi="Book Antiqua"/>
              </w:rPr>
            </w:pPr>
            <w:r w:rsidRPr="00D00ECA">
              <w:rPr>
                <w:rFonts w:ascii="Book Antiqua" w:hAnsi="Book Antiqua"/>
                <w:b/>
                <w:bCs/>
              </w:rPr>
              <w:t xml:space="preserve">Dekan Yardımcısı: </w:t>
            </w:r>
            <w:r w:rsidRPr="00D00ECA">
              <w:rPr>
                <w:rFonts w:ascii="Book Antiqua" w:hAnsi="Book Antiqua"/>
              </w:rPr>
              <w:t>Muğla Sıtkı Koçman Üniversitesini Üniversitesi Tıp Fakültesi Dekan Yardımcısını</w:t>
            </w:r>
          </w:p>
          <w:p w14:paraId="2BDBAA3A" w14:textId="5C1CEB52" w:rsidR="00236058" w:rsidRDefault="00236058" w:rsidP="0052044D">
            <w:pPr>
              <w:spacing w:line="360" w:lineRule="auto"/>
              <w:jc w:val="both"/>
              <w:rPr>
                <w:rFonts w:ascii="Book Antiqua" w:hAnsi="Book Antiqua"/>
              </w:rPr>
            </w:pPr>
            <w:r w:rsidRPr="00D00ECA">
              <w:rPr>
                <w:rFonts w:ascii="Book Antiqua" w:hAnsi="Book Antiqua"/>
                <w:b/>
                <w:bCs/>
              </w:rPr>
              <w:t>Komisyon:</w:t>
            </w:r>
            <w:r w:rsidR="00B64EEE">
              <w:t xml:space="preserve"> </w:t>
            </w:r>
            <w:r w:rsidR="00B64EEE" w:rsidRPr="00B64EEE">
              <w:rPr>
                <w:rFonts w:ascii="Book Antiqua" w:hAnsi="Book Antiqua"/>
              </w:rPr>
              <w:t xml:space="preserve">Muğla Sıtkı Koçman Üniversitesini Üniversitesi Tıp Fakültesi </w:t>
            </w:r>
            <w:r w:rsidRPr="00236058">
              <w:rPr>
                <w:rFonts w:ascii="Book Antiqua" w:hAnsi="Book Antiqua"/>
              </w:rPr>
              <w:t>Eğitim Öğretim Koordinasyon Komisyonu</w:t>
            </w:r>
            <w:r>
              <w:rPr>
                <w:rFonts w:ascii="Book Antiqua" w:hAnsi="Book Antiqua"/>
              </w:rPr>
              <w:t>nu</w:t>
            </w:r>
            <w:r w:rsidRPr="00236058">
              <w:rPr>
                <w:rFonts w:ascii="Book Antiqua" w:hAnsi="Book Antiqua"/>
              </w:rPr>
              <w:t xml:space="preserve"> (Koordinatörler Komisyonu</w:t>
            </w:r>
            <w:r>
              <w:rPr>
                <w:rFonts w:ascii="Book Antiqua" w:hAnsi="Book Antiqua"/>
              </w:rPr>
              <w:t>nu</w:t>
            </w:r>
            <w:r w:rsidRPr="00236058">
              <w:rPr>
                <w:rFonts w:ascii="Book Antiqua" w:hAnsi="Book Antiqua"/>
              </w:rPr>
              <w:t>)</w:t>
            </w:r>
          </w:p>
          <w:p w14:paraId="6B27CC72" w14:textId="60C9B123" w:rsidR="00236058" w:rsidRPr="00D00ECA" w:rsidRDefault="00236058" w:rsidP="0052044D">
            <w:pPr>
              <w:spacing w:line="360" w:lineRule="auto"/>
              <w:jc w:val="both"/>
              <w:rPr>
                <w:rFonts w:ascii="Book Antiqua" w:hAnsi="Book Antiqua"/>
              </w:rPr>
            </w:pPr>
            <w:r w:rsidRPr="00236058">
              <w:rPr>
                <w:rFonts w:ascii="Book Antiqua" w:hAnsi="Book Antiqua"/>
                <w:b/>
                <w:bCs/>
              </w:rPr>
              <w:t xml:space="preserve">Koordinatörler Komisyonu: </w:t>
            </w:r>
            <w:r w:rsidR="001B687E" w:rsidRPr="001B687E">
              <w:rPr>
                <w:rFonts w:ascii="Book Antiqua" w:hAnsi="Book Antiqua"/>
              </w:rPr>
              <w:t>Muğla Sıtkı Koçman Üniversitesini Üniversitesi Tıp Fakültesi</w:t>
            </w:r>
            <w:r w:rsidR="001B687E" w:rsidRPr="001B687E">
              <w:rPr>
                <w:rFonts w:ascii="Book Antiqua" w:hAnsi="Book Antiqua"/>
                <w:b/>
                <w:bCs/>
              </w:rPr>
              <w:t xml:space="preserve"> </w:t>
            </w:r>
            <w:r w:rsidRPr="00236058">
              <w:rPr>
                <w:rFonts w:ascii="Book Antiqua" w:hAnsi="Book Antiqua"/>
              </w:rPr>
              <w:t>Eğitim Öğretim Koordinasyon Komisyonu</w:t>
            </w:r>
            <w:r>
              <w:rPr>
                <w:rFonts w:ascii="Book Antiqua" w:hAnsi="Book Antiqua"/>
              </w:rPr>
              <w:t>nu</w:t>
            </w:r>
          </w:p>
          <w:p w14:paraId="251E311D" w14:textId="77777777" w:rsidR="00236058" w:rsidRPr="00D00ECA" w:rsidRDefault="00236058" w:rsidP="0052044D">
            <w:pPr>
              <w:spacing w:line="360" w:lineRule="auto"/>
              <w:jc w:val="both"/>
              <w:rPr>
                <w:rFonts w:ascii="Book Antiqua" w:hAnsi="Book Antiqua"/>
              </w:rPr>
            </w:pPr>
            <w:r w:rsidRPr="00D00ECA">
              <w:rPr>
                <w:rFonts w:ascii="Book Antiqua" w:hAnsi="Book Antiqua"/>
                <w:b/>
                <w:bCs/>
              </w:rPr>
              <w:t xml:space="preserve">Tıp Fakültesi: </w:t>
            </w:r>
            <w:r w:rsidRPr="00D00ECA">
              <w:rPr>
                <w:rFonts w:ascii="Book Antiqua" w:hAnsi="Book Antiqua"/>
              </w:rPr>
              <w:t>Muğla Sıtkı Koçman Üniversitesini Üniversitesi Tıp Fakültesi’ni</w:t>
            </w:r>
          </w:p>
          <w:p w14:paraId="124EE84D" w14:textId="77777777" w:rsidR="00236058" w:rsidRPr="00D00ECA" w:rsidRDefault="00236058" w:rsidP="0052044D">
            <w:pPr>
              <w:spacing w:line="360" w:lineRule="auto"/>
              <w:jc w:val="both"/>
              <w:rPr>
                <w:rFonts w:ascii="Book Antiqua" w:hAnsi="Book Antiqua"/>
              </w:rPr>
            </w:pPr>
            <w:r w:rsidRPr="00D00ECA">
              <w:rPr>
                <w:rFonts w:ascii="Book Antiqua" w:hAnsi="Book Antiqua"/>
                <w:b/>
                <w:bCs/>
              </w:rPr>
              <w:t>Üniversite:</w:t>
            </w:r>
            <w:r w:rsidRPr="00D00ECA">
              <w:rPr>
                <w:rFonts w:ascii="Book Antiqua" w:hAnsi="Book Antiqua"/>
              </w:rPr>
              <w:t xml:space="preserve"> Muğla Sıtkı Koçman Üniversitesini Üniversitesi’ni</w:t>
            </w:r>
          </w:p>
          <w:p w14:paraId="78327F60" w14:textId="77777777" w:rsidR="00236058" w:rsidRPr="00D00ECA" w:rsidRDefault="00236058" w:rsidP="0052044D">
            <w:pPr>
              <w:spacing w:line="360" w:lineRule="auto"/>
              <w:jc w:val="both"/>
              <w:rPr>
                <w:rFonts w:ascii="Book Antiqua" w:hAnsi="Book Antiqua"/>
                <w:b/>
                <w:bCs/>
              </w:rPr>
            </w:pPr>
            <w:r w:rsidRPr="00D00ECA">
              <w:rPr>
                <w:rFonts w:ascii="Book Antiqua" w:hAnsi="Book Antiqua"/>
              </w:rPr>
              <w:t>ifade eder.</w:t>
            </w:r>
          </w:p>
        </w:tc>
      </w:tr>
      <w:tr w:rsidR="00236058" w:rsidRPr="00D00ECA" w14:paraId="62C0FECC" w14:textId="77777777" w:rsidTr="0052044D">
        <w:tc>
          <w:tcPr>
            <w:tcW w:w="9062" w:type="dxa"/>
            <w:gridSpan w:val="3"/>
          </w:tcPr>
          <w:p w14:paraId="4167554D" w14:textId="77777777" w:rsidR="00326A15" w:rsidRDefault="00326A15" w:rsidP="00326A15">
            <w:pPr>
              <w:spacing w:line="360" w:lineRule="auto"/>
              <w:jc w:val="center"/>
              <w:rPr>
                <w:rFonts w:ascii="Book Antiqua" w:hAnsi="Book Antiqua"/>
                <w:b/>
                <w:bCs/>
              </w:rPr>
            </w:pPr>
            <w:r w:rsidRPr="00326A15">
              <w:rPr>
                <w:rFonts w:ascii="Book Antiqua" w:hAnsi="Book Antiqua"/>
                <w:b/>
                <w:bCs/>
              </w:rPr>
              <w:t>İKİNCİ KISIM</w:t>
            </w:r>
          </w:p>
          <w:p w14:paraId="231403B0" w14:textId="593AD76D" w:rsidR="00326A15" w:rsidRPr="00326A15" w:rsidRDefault="00326A15" w:rsidP="00326A15">
            <w:pPr>
              <w:spacing w:line="360" w:lineRule="auto"/>
              <w:jc w:val="both"/>
              <w:rPr>
                <w:rFonts w:ascii="Book Antiqua" w:hAnsi="Book Antiqua"/>
                <w:b/>
                <w:bCs/>
              </w:rPr>
            </w:pPr>
            <w:r w:rsidRPr="00326A15">
              <w:rPr>
                <w:rFonts w:ascii="Book Antiqua" w:hAnsi="Book Antiqua"/>
                <w:b/>
                <w:bCs/>
              </w:rPr>
              <w:t xml:space="preserve">Eğitim Öğretim Koordinasyon Komisyonunun Oluşturulması </w:t>
            </w:r>
            <w:r>
              <w:rPr>
                <w:rFonts w:ascii="Book Antiqua" w:hAnsi="Book Antiqua"/>
                <w:b/>
                <w:bCs/>
              </w:rPr>
              <w:t>v</w:t>
            </w:r>
            <w:r w:rsidRPr="00326A15">
              <w:rPr>
                <w:rFonts w:ascii="Book Antiqua" w:hAnsi="Book Antiqua"/>
                <w:b/>
                <w:bCs/>
              </w:rPr>
              <w:t>e Yapısı</w:t>
            </w:r>
          </w:p>
          <w:p w14:paraId="51DE40BE" w14:textId="323E8CBE" w:rsidR="00326A15" w:rsidRPr="00326A15" w:rsidRDefault="00326A15" w:rsidP="00326A15">
            <w:pPr>
              <w:spacing w:line="360" w:lineRule="auto"/>
              <w:jc w:val="both"/>
              <w:rPr>
                <w:rFonts w:ascii="Book Antiqua" w:hAnsi="Book Antiqua"/>
              </w:rPr>
            </w:pPr>
            <w:r w:rsidRPr="00326A15">
              <w:rPr>
                <w:rFonts w:ascii="Book Antiqua" w:hAnsi="Book Antiqua"/>
                <w:b/>
                <w:bCs/>
              </w:rPr>
              <w:t>Madde 4- (1)</w:t>
            </w:r>
            <w:r w:rsidRPr="00326A15">
              <w:rPr>
                <w:rFonts w:ascii="Book Antiqua" w:hAnsi="Book Antiqua"/>
              </w:rPr>
              <w:t xml:space="preserve"> Eğitim öğretim koordinasyon komisyonu; Eğitimden sorumlu dekan yardımcısı, komisyon başkanı, komisyon başkan yardımcıları ve dönem koordinatörleri ve dönem koordinatör yardımcıları ve gerekli görülmesi durumunda yeterli sayıda öğrenci </w:t>
            </w:r>
            <w:r w:rsidRPr="00326A15">
              <w:rPr>
                <w:rFonts w:ascii="Book Antiqua" w:hAnsi="Book Antiqua"/>
              </w:rPr>
              <w:lastRenderedPageBreak/>
              <w:t>temsilcisi/temsilcilerinden oluşur. Öğrenci temsilcisi/temsilcileri oy hakkı olmaksızın toplantılara katılır.</w:t>
            </w:r>
          </w:p>
          <w:p w14:paraId="56668FA4" w14:textId="50D57F8E"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2</w:t>
            </w:r>
            <w:r w:rsidRPr="00326A15">
              <w:rPr>
                <w:rFonts w:ascii="Book Antiqua" w:hAnsi="Book Antiqua"/>
                <w:b/>
                <w:bCs/>
              </w:rPr>
              <w:t>)</w:t>
            </w:r>
            <w:r w:rsidRPr="00326A15">
              <w:rPr>
                <w:rFonts w:ascii="Book Antiqua" w:hAnsi="Book Antiqua"/>
              </w:rPr>
              <w:t xml:space="preserve"> Komisyon başkanı, komisyon başkan yardımcıları, dönem koordinatörleri ve yardımcıları Dekan tarafından atanır. </w:t>
            </w:r>
          </w:p>
          <w:p w14:paraId="37A15F85" w14:textId="5E1AA349"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3</w:t>
            </w:r>
            <w:r w:rsidRPr="00326A15">
              <w:rPr>
                <w:rFonts w:ascii="Book Antiqua" w:hAnsi="Book Antiqua"/>
                <w:b/>
                <w:bCs/>
              </w:rPr>
              <w:t>)</w:t>
            </w:r>
            <w:r w:rsidRPr="00326A15">
              <w:rPr>
                <w:rFonts w:ascii="Book Antiqua" w:hAnsi="Book Antiqua"/>
              </w:rPr>
              <w:t xml:space="preserve"> Eğitim Öğretim Koordinasyon Komisyonu Başkanı fakültede mezuniyet öncesi tıp eğitimi programının amaç ve öğrenim hedefleri doğrultusunda ve program değerlendirme ve geliştirme süreci içinde hazırlanmasını, yürütülmesini ve dönem koordinatörlerinin uyum içinde çalışmasını sağlar. Komisyon başkan yardımcıları komisyon başkanına çalışmalarında yardımcı olur.</w:t>
            </w:r>
          </w:p>
          <w:p w14:paraId="44DA3C18" w14:textId="28B64D29"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4</w:t>
            </w:r>
            <w:r w:rsidRPr="00326A15">
              <w:rPr>
                <w:rFonts w:ascii="Book Antiqua" w:hAnsi="Book Antiqua"/>
                <w:b/>
                <w:bCs/>
              </w:rPr>
              <w:t>)</w:t>
            </w:r>
            <w:r w:rsidRPr="00326A15">
              <w:rPr>
                <w:rFonts w:ascii="Book Antiqua" w:hAnsi="Book Antiqua"/>
              </w:rPr>
              <w:t xml:space="preserve"> Dönem Koordinatörü ilgili dönemin mezuniyet öncesi tıp eğitim-öğretim programının hazırlanmasına katkıda bulunmak ve eğitim-öğretiminin program değerlendirme ve geliştirme süreci içinde düzenli bir şekilde yürütülmesi ve koordinasyonu ile görevlendirilmiş öğretim elemanıdır. Dönem koordinatör yardımcısı/yardımcıları dönem koordinatörüne çalışmalarında yardımcı olur.</w:t>
            </w:r>
          </w:p>
          <w:p w14:paraId="03404934" w14:textId="3FDC25B7"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5</w:t>
            </w:r>
            <w:r w:rsidRPr="00326A15">
              <w:rPr>
                <w:rFonts w:ascii="Book Antiqua" w:hAnsi="Book Antiqua"/>
                <w:b/>
                <w:bCs/>
              </w:rPr>
              <w:t>)</w:t>
            </w:r>
            <w:r w:rsidRPr="00326A15">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5444F342" w14:textId="740607C4"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6</w:t>
            </w:r>
            <w:r w:rsidRPr="00326A15">
              <w:rPr>
                <w:rFonts w:ascii="Book Antiqua" w:hAnsi="Book Antiqua"/>
                <w:b/>
                <w:bCs/>
              </w:rPr>
              <w:t>)</w:t>
            </w:r>
            <w:r w:rsidRPr="00326A15">
              <w:rPr>
                <w:rFonts w:ascii="Book Antiqua" w:hAnsi="Book Antiqua"/>
              </w:rPr>
              <w:t xml:space="preserve"> </w:t>
            </w:r>
            <w:r w:rsidR="00BA1244" w:rsidRPr="00BA1244">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2F7FC031" w14:textId="339C57A1" w:rsidR="00326A15" w:rsidRPr="00326A15" w:rsidRDefault="00326A15" w:rsidP="00326A15">
            <w:pPr>
              <w:spacing w:line="360" w:lineRule="auto"/>
              <w:jc w:val="both"/>
              <w:rPr>
                <w:rFonts w:ascii="Book Antiqua" w:hAnsi="Book Antiqua"/>
                <w:b/>
                <w:bCs/>
              </w:rPr>
            </w:pPr>
            <w:r w:rsidRPr="00326A15">
              <w:rPr>
                <w:rFonts w:ascii="Book Antiqua" w:hAnsi="Book Antiqua"/>
                <w:b/>
                <w:bCs/>
              </w:rPr>
              <w:t>Eğitim Öğretim Koordinasyon Komisyonu Görevleri</w:t>
            </w:r>
          </w:p>
          <w:p w14:paraId="52FCD936" w14:textId="76D97B3B" w:rsidR="00326A15" w:rsidRPr="00326A15" w:rsidRDefault="00326A15" w:rsidP="00326A15">
            <w:pPr>
              <w:spacing w:line="360" w:lineRule="auto"/>
              <w:jc w:val="both"/>
              <w:rPr>
                <w:rFonts w:ascii="Book Antiqua" w:hAnsi="Book Antiqua"/>
              </w:rPr>
            </w:pPr>
            <w:r w:rsidRPr="00326A15">
              <w:rPr>
                <w:rFonts w:ascii="Book Antiqua" w:hAnsi="Book Antiqua"/>
                <w:b/>
                <w:bCs/>
              </w:rPr>
              <w:t xml:space="preserve">Madde </w:t>
            </w:r>
            <w:r>
              <w:rPr>
                <w:rFonts w:ascii="Book Antiqua" w:hAnsi="Book Antiqua"/>
                <w:b/>
                <w:bCs/>
              </w:rPr>
              <w:t>5</w:t>
            </w:r>
            <w:r w:rsidRPr="00326A15">
              <w:rPr>
                <w:rFonts w:ascii="Book Antiqua" w:hAnsi="Book Antiqua"/>
                <w:b/>
                <w:bCs/>
              </w:rPr>
              <w:t>- (1)</w:t>
            </w:r>
            <w:r w:rsidR="00236044">
              <w:rPr>
                <w:rFonts w:ascii="Book Antiqua" w:hAnsi="Book Antiqua"/>
                <w:b/>
                <w:bCs/>
              </w:rPr>
              <w:t xml:space="preserve"> </w:t>
            </w:r>
            <w:r w:rsidRPr="00326A15">
              <w:rPr>
                <w:rFonts w:ascii="Book Antiqua" w:hAnsi="Book Antiqua"/>
              </w:rPr>
              <w:t>Bu komisyonun görevleri şunlardır:</w:t>
            </w:r>
          </w:p>
          <w:p w14:paraId="4925DC69" w14:textId="52945D3B" w:rsidR="00326A15" w:rsidRPr="00326A15" w:rsidRDefault="00236044" w:rsidP="00326A15">
            <w:pPr>
              <w:spacing w:line="360" w:lineRule="auto"/>
              <w:jc w:val="both"/>
              <w:rPr>
                <w:rFonts w:ascii="Book Antiqua" w:hAnsi="Book Antiqua"/>
              </w:rPr>
            </w:pPr>
            <w:r w:rsidRPr="00354608">
              <w:rPr>
                <w:rFonts w:ascii="Book Antiqua" w:hAnsi="Book Antiqua"/>
                <w:b/>
                <w:bCs/>
              </w:rPr>
              <w:t>(</w:t>
            </w:r>
            <w:r>
              <w:rPr>
                <w:rFonts w:ascii="Book Antiqua" w:hAnsi="Book Antiqua"/>
                <w:b/>
                <w:bCs/>
              </w:rPr>
              <w:t>a</w:t>
            </w:r>
            <w:r w:rsidRPr="00354608">
              <w:rPr>
                <w:rFonts w:ascii="Book Antiqua" w:hAnsi="Book Antiqua"/>
                <w:b/>
                <w:bCs/>
              </w:rPr>
              <w:t>)</w:t>
            </w:r>
            <w:r w:rsidR="00326A15" w:rsidRPr="00326A15">
              <w:rPr>
                <w:rFonts w:ascii="Book Antiqua" w:hAnsi="Book Antiqua"/>
              </w:rPr>
              <w:t xml:space="preserve"> Muğla Sıtkı Koçman Üniversitesi Tıp Fakültesi Eğitim Öğretim ve Sınav Yönetmeliği tarafından verilen görevleri yapmak.</w:t>
            </w:r>
          </w:p>
          <w:p w14:paraId="4C858248" w14:textId="6CEE9AE4" w:rsidR="00326A15" w:rsidRPr="00326A15" w:rsidRDefault="00236044" w:rsidP="00326A15">
            <w:pPr>
              <w:spacing w:line="360" w:lineRule="auto"/>
              <w:jc w:val="both"/>
              <w:rPr>
                <w:rFonts w:ascii="Book Antiqua" w:hAnsi="Book Antiqua"/>
              </w:rPr>
            </w:pPr>
            <w:r w:rsidRPr="00354608">
              <w:rPr>
                <w:rFonts w:ascii="Book Antiqua" w:hAnsi="Book Antiqua"/>
                <w:b/>
                <w:bCs/>
              </w:rPr>
              <w:t>(</w:t>
            </w:r>
            <w:r>
              <w:rPr>
                <w:rFonts w:ascii="Book Antiqua" w:hAnsi="Book Antiqua"/>
                <w:b/>
                <w:bCs/>
              </w:rPr>
              <w:t>b</w:t>
            </w:r>
            <w:r w:rsidRPr="00354608">
              <w:rPr>
                <w:rFonts w:ascii="Book Antiqua" w:hAnsi="Book Antiqua"/>
                <w:b/>
                <w:bCs/>
              </w:rPr>
              <w:t>)</w:t>
            </w:r>
            <w:r w:rsidR="00326A15" w:rsidRPr="00326A15">
              <w:rPr>
                <w:rFonts w:ascii="Book Antiqua" w:hAnsi="Book Antiqua"/>
              </w:rPr>
              <w:t xml:space="preserve"> Fakülte program değerlendirme ve geliştirme raporunu hazırlamak.</w:t>
            </w:r>
          </w:p>
          <w:p w14:paraId="38E3F1B4" w14:textId="0FA458C7" w:rsidR="00326A15" w:rsidRPr="00326A15" w:rsidRDefault="00236044" w:rsidP="00326A15">
            <w:pPr>
              <w:spacing w:line="360" w:lineRule="auto"/>
              <w:jc w:val="both"/>
              <w:rPr>
                <w:rFonts w:ascii="Book Antiqua" w:hAnsi="Book Antiqua"/>
              </w:rPr>
            </w:pPr>
            <w:r w:rsidRPr="00354608">
              <w:rPr>
                <w:rFonts w:ascii="Book Antiqua" w:hAnsi="Book Antiqua"/>
                <w:b/>
                <w:bCs/>
              </w:rPr>
              <w:t>(</w:t>
            </w:r>
            <w:r>
              <w:rPr>
                <w:rFonts w:ascii="Book Antiqua" w:hAnsi="Book Antiqua"/>
                <w:b/>
                <w:bCs/>
              </w:rPr>
              <w:t>c</w:t>
            </w:r>
            <w:r w:rsidRPr="00354608">
              <w:rPr>
                <w:rFonts w:ascii="Book Antiqua" w:hAnsi="Book Antiqua"/>
                <w:b/>
                <w:bCs/>
              </w:rPr>
              <w:t>)</w:t>
            </w:r>
            <w:r w:rsidR="00326A15" w:rsidRPr="00326A15">
              <w:rPr>
                <w:rFonts w:ascii="Book Antiqua" w:hAnsi="Book Antiqua"/>
              </w:rPr>
              <w:t xml:space="preserve"> Muğla Sıtkı Koçman Üniversitesi Tıp Fakültesi öğretim elemanlarının geliştirilmesine katkıda bulunmak amacıyla uygun görülürse kurs düzenlemek.</w:t>
            </w:r>
          </w:p>
          <w:p w14:paraId="223AE656" w14:textId="10B48536" w:rsidR="00326A15" w:rsidRPr="00326A15" w:rsidRDefault="00236044" w:rsidP="00326A15">
            <w:pPr>
              <w:spacing w:line="360" w:lineRule="auto"/>
              <w:jc w:val="both"/>
              <w:rPr>
                <w:rFonts w:ascii="Book Antiqua" w:hAnsi="Book Antiqua"/>
              </w:rPr>
            </w:pPr>
            <w:r w:rsidRPr="00354608">
              <w:rPr>
                <w:rFonts w:ascii="Book Antiqua" w:hAnsi="Book Antiqua"/>
                <w:b/>
                <w:bCs/>
              </w:rPr>
              <w:t>(</w:t>
            </w:r>
            <w:r>
              <w:rPr>
                <w:rFonts w:ascii="Book Antiqua" w:hAnsi="Book Antiqua"/>
                <w:b/>
                <w:bCs/>
              </w:rPr>
              <w:t>ç</w:t>
            </w:r>
            <w:r w:rsidRPr="00354608">
              <w:rPr>
                <w:rFonts w:ascii="Book Antiqua" w:hAnsi="Book Antiqua"/>
                <w:b/>
                <w:bCs/>
              </w:rPr>
              <w:t>)</w:t>
            </w:r>
            <w:r w:rsidR="00326A15" w:rsidRPr="00326A15">
              <w:rPr>
                <w:rFonts w:ascii="Book Antiqua" w:hAnsi="Book Antiqua"/>
              </w:rPr>
              <w:t xml:space="preserve">  Dekanlık tarafından talep edilen diğer görevleri yerine getirmek.</w:t>
            </w:r>
          </w:p>
          <w:p w14:paraId="48A32EE8" w14:textId="08555F32" w:rsidR="00326A15" w:rsidRPr="00326A15" w:rsidRDefault="00326A15" w:rsidP="00326A15">
            <w:pPr>
              <w:spacing w:line="360" w:lineRule="auto"/>
              <w:jc w:val="both"/>
              <w:rPr>
                <w:rFonts w:ascii="Book Antiqua" w:hAnsi="Book Antiqua"/>
                <w:b/>
                <w:bCs/>
              </w:rPr>
            </w:pPr>
            <w:r w:rsidRPr="00326A15">
              <w:rPr>
                <w:rFonts w:ascii="Book Antiqua" w:hAnsi="Book Antiqua"/>
                <w:b/>
                <w:bCs/>
              </w:rPr>
              <w:t>Eğitim Öğretim Koordinasyon Komisyonu Çalışma Biçimi</w:t>
            </w:r>
          </w:p>
          <w:p w14:paraId="374B66EE" w14:textId="095F88BF" w:rsidR="00326A15" w:rsidRPr="00326A15" w:rsidRDefault="00326A15" w:rsidP="00326A15">
            <w:pPr>
              <w:spacing w:line="360" w:lineRule="auto"/>
              <w:jc w:val="both"/>
              <w:rPr>
                <w:rFonts w:ascii="Book Antiqua" w:hAnsi="Book Antiqua"/>
              </w:rPr>
            </w:pPr>
            <w:r w:rsidRPr="00326A15">
              <w:rPr>
                <w:rFonts w:ascii="Book Antiqua" w:hAnsi="Book Antiqua"/>
                <w:b/>
                <w:bCs/>
              </w:rPr>
              <w:t xml:space="preserve">Madde </w:t>
            </w:r>
            <w:r>
              <w:rPr>
                <w:rFonts w:ascii="Book Antiqua" w:hAnsi="Book Antiqua"/>
                <w:b/>
                <w:bCs/>
              </w:rPr>
              <w:t>6</w:t>
            </w:r>
            <w:r w:rsidRPr="00326A15">
              <w:rPr>
                <w:rFonts w:ascii="Book Antiqua" w:hAnsi="Book Antiqua"/>
                <w:b/>
                <w:bCs/>
              </w:rPr>
              <w:t>- (1)</w:t>
            </w:r>
            <w:r>
              <w:rPr>
                <w:rFonts w:ascii="Book Antiqua" w:hAnsi="Book Antiqua"/>
                <w:b/>
                <w:bCs/>
              </w:rPr>
              <w:t xml:space="preserve"> </w:t>
            </w:r>
            <w:r w:rsidRPr="00326A15">
              <w:rPr>
                <w:rFonts w:ascii="Book Antiqua" w:hAnsi="Book Antiqua"/>
              </w:rPr>
              <w:t>Komisyon yılda en az dört kez toplanır komisyon başkanının daveti üzerine toplanarak gündemdeki konuları görüşür ve alınan kararları ilgili makamlara sunar.</w:t>
            </w:r>
          </w:p>
          <w:p w14:paraId="62B87A79" w14:textId="214104E9" w:rsidR="00326A15" w:rsidRPr="00326A15" w:rsidRDefault="00326A15" w:rsidP="00326A15">
            <w:pPr>
              <w:spacing w:line="360" w:lineRule="auto"/>
              <w:jc w:val="both"/>
              <w:rPr>
                <w:rFonts w:ascii="Book Antiqua" w:hAnsi="Book Antiqua"/>
              </w:rPr>
            </w:pPr>
            <w:r w:rsidRPr="00326A15">
              <w:rPr>
                <w:rFonts w:ascii="Book Antiqua" w:hAnsi="Book Antiqua"/>
                <w:b/>
                <w:bCs/>
              </w:rPr>
              <w:lastRenderedPageBreak/>
              <w:t>(</w:t>
            </w:r>
            <w:r>
              <w:rPr>
                <w:rFonts w:ascii="Book Antiqua" w:hAnsi="Book Antiqua"/>
                <w:b/>
                <w:bCs/>
              </w:rPr>
              <w:t>2</w:t>
            </w:r>
            <w:r w:rsidRPr="00326A15">
              <w:rPr>
                <w:rFonts w:ascii="Book Antiqua" w:hAnsi="Book Antiqua"/>
                <w:b/>
                <w:bCs/>
              </w:rPr>
              <w:t>)</w:t>
            </w:r>
            <w:r w:rsidRPr="00326A15">
              <w:rPr>
                <w:rFonts w:ascii="Book Antiqua" w:hAnsi="Book Antiqua"/>
              </w:rPr>
              <w:t xml:space="preserve"> 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5A3F4EC5" w14:textId="263C30A4"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3</w:t>
            </w:r>
            <w:r w:rsidRPr="00326A15">
              <w:rPr>
                <w:rFonts w:ascii="Book Antiqua" w:hAnsi="Book Antiqua"/>
                <w:b/>
                <w:bCs/>
              </w:rPr>
              <w:t>)</w:t>
            </w:r>
            <w:r w:rsidRPr="00326A15">
              <w:rPr>
                <w:rFonts w:ascii="Book Antiqua" w:hAnsi="Book Antiqua"/>
              </w:rPr>
              <w:t xml:space="preserve"> Komisyon başkanı gerekli gördüğü takdirde görüşlerini almak üzere komisyon üyesi olmayan öğretim elemanlarını, öğrencileri, fakülte personelini veya ilgili kişileri oy hakları olmaksızın toplantıya çağırabilir.</w:t>
            </w:r>
          </w:p>
          <w:p w14:paraId="49BDBB1A" w14:textId="477047C1"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4</w:t>
            </w:r>
            <w:r w:rsidRPr="00326A15">
              <w:rPr>
                <w:rFonts w:ascii="Book Antiqua" w:hAnsi="Book Antiqua"/>
                <w:b/>
                <w:bCs/>
              </w:rPr>
              <w:t>)</w:t>
            </w:r>
            <w:r w:rsidRPr="00326A15">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w:t>
            </w:r>
          </w:p>
          <w:p w14:paraId="0EBF9EA1" w14:textId="21962DA9" w:rsidR="00326A15" w:rsidRPr="00326A15" w:rsidRDefault="00326A15" w:rsidP="00326A15">
            <w:pPr>
              <w:spacing w:line="360" w:lineRule="auto"/>
              <w:jc w:val="both"/>
              <w:rPr>
                <w:rFonts w:ascii="Book Antiqua" w:hAnsi="Book Antiqua"/>
              </w:rPr>
            </w:pPr>
            <w:r w:rsidRPr="00326A15">
              <w:rPr>
                <w:rFonts w:ascii="Book Antiqua" w:hAnsi="Book Antiqua"/>
                <w:b/>
                <w:bCs/>
              </w:rPr>
              <w:t>(</w:t>
            </w:r>
            <w:r>
              <w:rPr>
                <w:rFonts w:ascii="Book Antiqua" w:hAnsi="Book Antiqua"/>
                <w:b/>
                <w:bCs/>
              </w:rPr>
              <w:t>5</w:t>
            </w:r>
            <w:r w:rsidRPr="00326A15">
              <w:rPr>
                <w:rFonts w:ascii="Book Antiqua" w:hAnsi="Book Antiqua"/>
                <w:b/>
                <w:bCs/>
              </w:rPr>
              <w:t>)</w:t>
            </w:r>
            <w:r w:rsidRPr="00326A15">
              <w:rPr>
                <w:rFonts w:ascii="Book Antiqua" w:hAnsi="Book Antiqua"/>
              </w:rPr>
              <w:t xml:space="preserve"> Her eğitim öğretim dönemi sonunda komisyon tarafından eğitim-öğretim yılındaki faaliyetlere ilişkin değerlendirme yapılır.</w:t>
            </w:r>
          </w:p>
          <w:p w14:paraId="68353338" w14:textId="32C55957" w:rsidR="00326A15" w:rsidRPr="00326A15" w:rsidRDefault="00326A15" w:rsidP="00326A15">
            <w:pPr>
              <w:spacing w:line="360" w:lineRule="auto"/>
              <w:jc w:val="both"/>
              <w:rPr>
                <w:rFonts w:ascii="Book Antiqua" w:hAnsi="Book Antiqua"/>
              </w:rPr>
            </w:pPr>
            <w:r w:rsidRPr="00326A15">
              <w:rPr>
                <w:rFonts w:ascii="Book Antiqua" w:hAnsi="Book Antiqua"/>
                <w:b/>
                <w:bCs/>
              </w:rPr>
              <w:t>(</w:t>
            </w:r>
            <w:r w:rsidR="00DC5BBE">
              <w:rPr>
                <w:rFonts w:ascii="Book Antiqua" w:hAnsi="Book Antiqua"/>
                <w:b/>
                <w:bCs/>
              </w:rPr>
              <w:t>6</w:t>
            </w:r>
            <w:r w:rsidRPr="00326A15">
              <w:rPr>
                <w:rFonts w:ascii="Book Antiqua" w:hAnsi="Book Antiqua"/>
                <w:b/>
                <w:bCs/>
              </w:rPr>
              <w:t>)</w:t>
            </w:r>
            <w:r w:rsidRPr="00326A15">
              <w:rPr>
                <w:rFonts w:ascii="Book Antiqua" w:hAnsi="Book Antiqua"/>
              </w:rPr>
              <w:t xml:space="preserve"> Genişletilmiş akademik kurullarda komisyon tarafından gerçekleştirilen faaliyetlere ilişkin öğretim elemanlarına sunum yapılır.  </w:t>
            </w:r>
          </w:p>
          <w:p w14:paraId="5BFAD60A" w14:textId="18642089" w:rsidR="00326A15" w:rsidRPr="00326A15" w:rsidRDefault="00326A15" w:rsidP="00326A15">
            <w:pPr>
              <w:spacing w:line="360" w:lineRule="auto"/>
              <w:jc w:val="both"/>
              <w:rPr>
                <w:rFonts w:ascii="Book Antiqua" w:hAnsi="Book Antiqua"/>
              </w:rPr>
            </w:pPr>
            <w:r w:rsidRPr="00326A15">
              <w:rPr>
                <w:rFonts w:ascii="Book Antiqua" w:hAnsi="Book Antiqua"/>
                <w:b/>
                <w:bCs/>
              </w:rPr>
              <w:t>(</w:t>
            </w:r>
            <w:r w:rsidR="00DC5BBE">
              <w:rPr>
                <w:rFonts w:ascii="Book Antiqua" w:hAnsi="Book Antiqua"/>
                <w:b/>
                <w:bCs/>
              </w:rPr>
              <w:t>7</w:t>
            </w:r>
            <w:r w:rsidRPr="00326A15">
              <w:rPr>
                <w:rFonts w:ascii="Book Antiqua" w:hAnsi="Book Antiqua"/>
                <w:b/>
                <w:bCs/>
              </w:rPr>
              <w:t>)</w:t>
            </w:r>
            <w:r w:rsidRPr="00326A15">
              <w:rPr>
                <w:rFonts w:ascii="Book Antiqua" w:hAnsi="Book Antiqua"/>
              </w:rPr>
              <w:t xml:space="preserve"> Her eğitim öğretim dönemi sonunda tarafından geribildirimlerde dikkate alınarak Türkçe Tıp ve İngilizce Tıp programları için hazırlanarak sunulan program değerlendirme ve geliştirme raporları komisyonca değerlendirilir. Koordinatörler komisyonunun önerileri doğrultusunda program değerlendirme ve geliştirme raporu güncellenir.</w:t>
            </w:r>
          </w:p>
          <w:p w14:paraId="40F230A6" w14:textId="58A6205B" w:rsidR="00326A15" w:rsidRPr="00326A15" w:rsidRDefault="00326A15" w:rsidP="00326A15">
            <w:pPr>
              <w:spacing w:line="360" w:lineRule="auto"/>
              <w:jc w:val="both"/>
              <w:rPr>
                <w:rFonts w:ascii="Book Antiqua" w:hAnsi="Book Antiqua"/>
              </w:rPr>
            </w:pPr>
            <w:r w:rsidRPr="00326A15">
              <w:rPr>
                <w:rFonts w:ascii="Book Antiqua" w:hAnsi="Book Antiqua"/>
                <w:b/>
                <w:bCs/>
              </w:rPr>
              <w:t>(</w:t>
            </w:r>
            <w:r w:rsidR="00DC5BBE">
              <w:rPr>
                <w:rFonts w:ascii="Book Antiqua" w:hAnsi="Book Antiqua"/>
                <w:b/>
                <w:bCs/>
              </w:rPr>
              <w:t>8</w:t>
            </w:r>
            <w:r w:rsidRPr="00326A15">
              <w:rPr>
                <w:rFonts w:ascii="Book Antiqua" w:hAnsi="Book Antiqua"/>
                <w:b/>
                <w:bCs/>
              </w:rPr>
              <w:t>)</w:t>
            </w:r>
            <w:r w:rsidRPr="00326A15">
              <w:rPr>
                <w:rFonts w:ascii="Book Antiqua" w:hAnsi="Book Antiqua"/>
              </w:rPr>
              <w:t xml:space="preserve"> Her eğitim öğretim dönemi başında komisyon eğitim dönemi için belirlenmiş hedeflere göre çalışma planı, iş bölümü ve çalışma takvimi hazırlanır. </w:t>
            </w:r>
          </w:p>
          <w:p w14:paraId="2641232D" w14:textId="064D66CD" w:rsidR="00326A15" w:rsidRPr="00326A15" w:rsidRDefault="00326A15" w:rsidP="00326A15">
            <w:pPr>
              <w:spacing w:line="360" w:lineRule="auto"/>
              <w:jc w:val="both"/>
              <w:rPr>
                <w:rFonts w:ascii="Book Antiqua" w:hAnsi="Book Antiqua"/>
              </w:rPr>
            </w:pPr>
            <w:r w:rsidRPr="00326A15">
              <w:rPr>
                <w:rFonts w:ascii="Book Antiqua" w:hAnsi="Book Antiqua"/>
                <w:b/>
                <w:bCs/>
              </w:rPr>
              <w:t>(</w:t>
            </w:r>
            <w:r w:rsidR="00DC5BBE">
              <w:rPr>
                <w:rFonts w:ascii="Book Antiqua" w:hAnsi="Book Antiqua"/>
                <w:b/>
                <w:bCs/>
              </w:rPr>
              <w:t>9</w:t>
            </w:r>
            <w:r w:rsidRPr="00326A15">
              <w:rPr>
                <w:rFonts w:ascii="Book Antiqua" w:hAnsi="Book Antiqua"/>
                <w:b/>
                <w:bCs/>
              </w:rPr>
              <w:t>)</w:t>
            </w:r>
            <w:r w:rsidRPr="00326A15">
              <w:rPr>
                <w:rFonts w:ascii="Book Antiqua" w:hAnsi="Book Antiqua"/>
              </w:rPr>
              <w:t xml:space="preserve"> Her eğitim öğretim dönemi sonunda komisyon tarafından eğitim-öğretim yılındaki faaliyetlere ilişkin değerlendirme yapılır. Bu kapsamda bir rapor hazırlanarak Dekanlık Makamına sunulur. </w:t>
            </w:r>
          </w:p>
          <w:p w14:paraId="3907291D" w14:textId="2AF276D3" w:rsidR="00236058" w:rsidRPr="00326A15" w:rsidRDefault="00326A15" w:rsidP="00326A15">
            <w:pPr>
              <w:spacing w:line="360" w:lineRule="auto"/>
              <w:jc w:val="both"/>
              <w:rPr>
                <w:rFonts w:ascii="Book Antiqua" w:hAnsi="Book Antiqua"/>
              </w:rPr>
            </w:pPr>
            <w:r w:rsidRPr="00326A15">
              <w:rPr>
                <w:rFonts w:ascii="Book Antiqua" w:hAnsi="Book Antiqua"/>
                <w:b/>
                <w:bCs/>
              </w:rPr>
              <w:t>(1</w:t>
            </w:r>
            <w:r w:rsidR="003E5995">
              <w:rPr>
                <w:rFonts w:ascii="Book Antiqua" w:hAnsi="Book Antiqua"/>
                <w:b/>
                <w:bCs/>
              </w:rPr>
              <w:t>0</w:t>
            </w:r>
            <w:r w:rsidRPr="00326A15">
              <w:rPr>
                <w:rFonts w:ascii="Book Antiqua" w:hAnsi="Book Antiqua"/>
                <w:b/>
                <w:bCs/>
              </w:rPr>
              <w:t>)</w:t>
            </w:r>
            <w:r w:rsidRPr="00326A15">
              <w:rPr>
                <w:rFonts w:ascii="Book Antiqua" w:hAnsi="Book Antiqua"/>
              </w:rPr>
              <w:t xml:space="preserve"> Her eğitim öğretim dönemi sonunda komisyon tarafından Türkçe Tıp ve İngilizce Tıp programları için fakülte program değerlendirme ve geliştirme raporu hazırlanarak ilgili makamlara sunulur ve tartışmaya açılır ve gerekli güncellemeler yapılır.  </w:t>
            </w:r>
          </w:p>
        </w:tc>
      </w:tr>
      <w:tr w:rsidR="00236058" w:rsidRPr="00D00ECA" w14:paraId="6DE82980" w14:textId="77777777" w:rsidTr="0052044D">
        <w:tc>
          <w:tcPr>
            <w:tcW w:w="9062" w:type="dxa"/>
            <w:gridSpan w:val="3"/>
          </w:tcPr>
          <w:p w14:paraId="20FBB9F8"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lastRenderedPageBreak/>
              <w:t>ÜÇÜNCÜ KISIM</w:t>
            </w:r>
          </w:p>
          <w:p w14:paraId="741A1B1C"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Yürürlük ve Yürütme</w:t>
            </w:r>
          </w:p>
          <w:p w14:paraId="288EEDF8"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t>Yürürlük</w:t>
            </w:r>
          </w:p>
          <w:p w14:paraId="0E4C130C" w14:textId="683EFF2A" w:rsidR="00236058" w:rsidRPr="00D00ECA" w:rsidRDefault="00236058" w:rsidP="0052044D">
            <w:pPr>
              <w:spacing w:line="360" w:lineRule="auto"/>
              <w:jc w:val="both"/>
              <w:rPr>
                <w:rFonts w:ascii="Book Antiqua" w:hAnsi="Book Antiqua"/>
              </w:rPr>
            </w:pPr>
            <w:r w:rsidRPr="00D00ECA">
              <w:rPr>
                <w:rFonts w:ascii="Book Antiqua" w:hAnsi="Book Antiqua"/>
                <w:b/>
                <w:bCs/>
              </w:rPr>
              <w:t>Madde 7- (1)</w:t>
            </w:r>
            <w:r w:rsidRPr="00D00ECA">
              <w:rPr>
                <w:rFonts w:ascii="Book Antiqua" w:hAnsi="Book Antiqua"/>
              </w:rPr>
              <w:t xml:space="preserve"> Muğla Sıtkı Koçman Üniversitesi Tıp Fakültesi </w:t>
            </w:r>
            <w:r w:rsidR="00326A15" w:rsidRPr="00326A15">
              <w:rPr>
                <w:rFonts w:ascii="Book Antiqua" w:hAnsi="Book Antiqua"/>
              </w:rPr>
              <w:t>Eğitim Öğretim Koordinasyon Komisyonu</w:t>
            </w:r>
            <w:r w:rsidR="00326A15">
              <w:rPr>
                <w:rFonts w:ascii="Book Antiqua" w:hAnsi="Book Antiqua"/>
              </w:rPr>
              <w:t>nun</w:t>
            </w:r>
            <w:r w:rsidR="00326A15" w:rsidRPr="00326A15">
              <w:rPr>
                <w:rFonts w:ascii="Book Antiqua" w:hAnsi="Book Antiqua"/>
              </w:rPr>
              <w:t xml:space="preserve"> (Koordinatörler Komisyonu</w:t>
            </w:r>
            <w:r w:rsidR="00326A15">
              <w:rPr>
                <w:rFonts w:ascii="Book Antiqua" w:hAnsi="Book Antiqua"/>
              </w:rPr>
              <w:t>nun</w:t>
            </w:r>
            <w:r w:rsidR="00326A15" w:rsidRPr="00326A15">
              <w:rPr>
                <w:rFonts w:ascii="Book Antiqua" w:hAnsi="Book Antiqua"/>
              </w:rPr>
              <w:t>)</w:t>
            </w:r>
            <w:r w:rsidRPr="00D00ECA">
              <w:rPr>
                <w:rFonts w:ascii="Book Antiqua" w:hAnsi="Book Antiqua"/>
              </w:rPr>
              <w:t xml:space="preserve">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7835F92"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t>Yürütme</w:t>
            </w:r>
          </w:p>
          <w:p w14:paraId="25F61DF6" w14:textId="77777777" w:rsidR="00236058" w:rsidRPr="00D00ECA" w:rsidRDefault="00236058" w:rsidP="0052044D">
            <w:pPr>
              <w:spacing w:line="360" w:lineRule="auto"/>
              <w:jc w:val="both"/>
              <w:rPr>
                <w:rFonts w:ascii="Book Antiqua" w:hAnsi="Book Antiqua"/>
                <w:b/>
                <w:bCs/>
              </w:rPr>
            </w:pPr>
            <w:r w:rsidRPr="00D00ECA">
              <w:rPr>
                <w:rFonts w:ascii="Book Antiqua" w:hAnsi="Book Antiqua"/>
                <w:b/>
                <w:bCs/>
              </w:rPr>
              <w:lastRenderedPageBreak/>
              <w:t>Madde 8- (1)</w:t>
            </w:r>
            <w:r w:rsidRPr="00D00ECA">
              <w:rPr>
                <w:rFonts w:ascii="Book Antiqua" w:hAnsi="Book Antiqua"/>
              </w:rPr>
              <w:t xml:space="preserve"> Bu çalışma usul ve esaslarının uygulanmasından Muğla Sıtkı Koçman Üniversitesi Tıp Fakültesi Dekanı sorumludur.</w:t>
            </w:r>
          </w:p>
        </w:tc>
      </w:tr>
      <w:tr w:rsidR="00236058" w:rsidRPr="00D00ECA" w14:paraId="0615DBAB" w14:textId="77777777" w:rsidTr="0052044D">
        <w:tc>
          <w:tcPr>
            <w:tcW w:w="9062" w:type="dxa"/>
            <w:gridSpan w:val="3"/>
            <w:tcBorders>
              <w:top w:val="single" w:sz="4" w:space="0" w:color="auto"/>
              <w:left w:val="single" w:sz="4" w:space="0" w:color="auto"/>
              <w:bottom w:val="single" w:sz="4" w:space="0" w:color="auto"/>
              <w:right w:val="single" w:sz="4" w:space="0" w:color="auto"/>
            </w:tcBorders>
          </w:tcPr>
          <w:p w14:paraId="7E8D0A1C"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lastRenderedPageBreak/>
              <w:t xml:space="preserve">MUĞLA SITKI KOÇMAN ÜNİVERSİTESİ </w:t>
            </w:r>
          </w:p>
          <w:p w14:paraId="03C9C2B2"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 xml:space="preserve">TIP FAKÜLTESİ </w:t>
            </w:r>
          </w:p>
          <w:p w14:paraId="6E3ED724"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 xml:space="preserve">DEKANLIĞI </w:t>
            </w:r>
          </w:p>
          <w:p w14:paraId="7BD06DEB" w14:textId="77777777" w:rsidR="00236058" w:rsidRPr="00D00ECA" w:rsidRDefault="00236058" w:rsidP="0052044D">
            <w:pPr>
              <w:spacing w:line="360" w:lineRule="auto"/>
              <w:jc w:val="center"/>
              <w:rPr>
                <w:rFonts w:ascii="Book Antiqua" w:hAnsi="Book Antiqua"/>
                <w:b/>
                <w:bCs/>
              </w:rPr>
            </w:pPr>
            <w:r w:rsidRPr="00D00ECA">
              <w:rPr>
                <w:rFonts w:ascii="Book Antiqua" w:hAnsi="Book Antiqua"/>
                <w:b/>
                <w:bCs/>
              </w:rPr>
              <w:t>FAKÜLTE KURULU KARARI</w:t>
            </w:r>
          </w:p>
        </w:tc>
      </w:tr>
      <w:tr w:rsidR="002B4EB0" w:rsidRPr="00D00ECA" w14:paraId="7D66667C" w14:textId="77777777" w:rsidTr="00E01554">
        <w:tc>
          <w:tcPr>
            <w:tcW w:w="3256" w:type="dxa"/>
            <w:tcBorders>
              <w:top w:val="single" w:sz="4" w:space="0" w:color="auto"/>
              <w:left w:val="single" w:sz="4" w:space="0" w:color="auto"/>
              <w:bottom w:val="single" w:sz="4" w:space="0" w:color="auto"/>
              <w:right w:val="single" w:sz="4" w:space="0" w:color="auto"/>
            </w:tcBorders>
          </w:tcPr>
          <w:p w14:paraId="2941E08D" w14:textId="52FA6F32" w:rsidR="002B4EB0" w:rsidRPr="008C175D" w:rsidRDefault="002B4EB0" w:rsidP="00E01554">
            <w:pPr>
              <w:spacing w:line="360" w:lineRule="auto"/>
              <w:rPr>
                <w:rFonts w:ascii="Book Antiqua" w:hAnsi="Book Antiqua"/>
                <w:b/>
                <w:bCs/>
              </w:rPr>
            </w:pPr>
            <w:r w:rsidRPr="008C175D">
              <w:rPr>
                <w:rFonts w:ascii="Book Antiqua" w:hAnsi="Book Antiqua"/>
                <w:b/>
                <w:bCs/>
              </w:rPr>
              <w:t xml:space="preserve">Toplantı Tarihi </w:t>
            </w:r>
          </w:p>
          <w:p w14:paraId="7556EEFA" w14:textId="746D8986" w:rsidR="002B4EB0" w:rsidRPr="00D00ECA" w:rsidRDefault="002B4EB0" w:rsidP="002B4EB0">
            <w:pPr>
              <w:spacing w:line="360" w:lineRule="auto"/>
              <w:jc w:val="both"/>
              <w:rPr>
                <w:rFonts w:ascii="Book Antiqua" w:hAnsi="Book Antiqua"/>
                <w:b/>
                <w:bCs/>
              </w:rPr>
            </w:pPr>
          </w:p>
        </w:tc>
        <w:tc>
          <w:tcPr>
            <w:tcW w:w="3540" w:type="dxa"/>
            <w:tcBorders>
              <w:top w:val="single" w:sz="4" w:space="0" w:color="auto"/>
              <w:left w:val="single" w:sz="4" w:space="0" w:color="auto"/>
              <w:bottom w:val="single" w:sz="4" w:space="0" w:color="auto"/>
              <w:right w:val="single" w:sz="4" w:space="0" w:color="auto"/>
            </w:tcBorders>
          </w:tcPr>
          <w:p w14:paraId="231AEE60" w14:textId="287D4997" w:rsidR="002B4EB0" w:rsidRPr="00D00ECA" w:rsidRDefault="002B4EB0" w:rsidP="002B4EB0">
            <w:pPr>
              <w:spacing w:line="360" w:lineRule="auto"/>
              <w:jc w:val="both"/>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5B378E99" w14:textId="78EBFE0B" w:rsidR="002B4EB0" w:rsidRPr="00D00ECA" w:rsidRDefault="002B4EB0" w:rsidP="002B4EB0">
            <w:pPr>
              <w:spacing w:line="360" w:lineRule="auto"/>
              <w:jc w:val="both"/>
              <w:rPr>
                <w:rFonts w:ascii="Book Antiqua" w:hAnsi="Book Antiqua"/>
                <w:b/>
                <w:bCs/>
              </w:rPr>
            </w:pPr>
            <w:r>
              <w:rPr>
                <w:rFonts w:ascii="Book Antiqua" w:hAnsi="Book Antiqua"/>
                <w:b/>
                <w:bCs/>
              </w:rPr>
              <w:t>Karar No:</w:t>
            </w:r>
          </w:p>
        </w:tc>
      </w:tr>
      <w:tr w:rsidR="002B4EB0" w:rsidRPr="00D00ECA" w14:paraId="48C5B1DF" w14:textId="77777777" w:rsidTr="00E01554">
        <w:tc>
          <w:tcPr>
            <w:tcW w:w="3256" w:type="dxa"/>
          </w:tcPr>
          <w:p w14:paraId="4D08AF84" w14:textId="46311EF4" w:rsidR="002B4EB0" w:rsidRPr="00D00ECA" w:rsidRDefault="00E01554" w:rsidP="0052044D">
            <w:pPr>
              <w:spacing w:line="360" w:lineRule="auto"/>
              <w:jc w:val="both"/>
              <w:rPr>
                <w:rFonts w:ascii="Book Antiqua" w:hAnsi="Book Antiqua"/>
                <w:b/>
                <w:bCs/>
              </w:rPr>
            </w:pPr>
            <w:r>
              <w:t xml:space="preserve">11/05/2023               </w:t>
            </w:r>
          </w:p>
        </w:tc>
        <w:tc>
          <w:tcPr>
            <w:tcW w:w="3540" w:type="dxa"/>
          </w:tcPr>
          <w:p w14:paraId="6142371D" w14:textId="538A83C9" w:rsidR="002B4EB0" w:rsidRPr="00D00ECA" w:rsidRDefault="00E01554" w:rsidP="0052044D">
            <w:pPr>
              <w:spacing w:line="360" w:lineRule="auto"/>
              <w:jc w:val="both"/>
              <w:rPr>
                <w:rFonts w:ascii="Book Antiqua" w:hAnsi="Book Antiqua"/>
                <w:b/>
                <w:bCs/>
              </w:rPr>
            </w:pPr>
            <w:r>
              <w:t>2023/5</w:t>
            </w:r>
          </w:p>
        </w:tc>
        <w:tc>
          <w:tcPr>
            <w:tcW w:w="2266" w:type="dxa"/>
          </w:tcPr>
          <w:p w14:paraId="44493D69" w14:textId="057423B5" w:rsidR="002B4EB0" w:rsidRPr="00D00ECA" w:rsidRDefault="00E01554" w:rsidP="0052044D">
            <w:pPr>
              <w:spacing w:line="360" w:lineRule="auto"/>
              <w:jc w:val="both"/>
              <w:rPr>
                <w:rFonts w:ascii="Book Antiqua" w:hAnsi="Book Antiqua"/>
                <w:b/>
                <w:bCs/>
              </w:rPr>
            </w:pPr>
            <w:r>
              <w:t>9</w:t>
            </w:r>
          </w:p>
        </w:tc>
      </w:tr>
    </w:tbl>
    <w:p w14:paraId="7B3F5B60" w14:textId="367F5C5D" w:rsidR="00A07545" w:rsidRPr="006914ED" w:rsidRDefault="00A07545" w:rsidP="00326A15">
      <w:pPr>
        <w:spacing w:after="0" w:line="480" w:lineRule="auto"/>
        <w:jc w:val="both"/>
        <w:rPr>
          <w:rFonts w:ascii="Book Antiqua" w:hAnsi="Book Antiqua"/>
          <w:sz w:val="24"/>
          <w:szCs w:val="24"/>
        </w:rPr>
      </w:pPr>
    </w:p>
    <w:sectPr w:rsidR="00A07545" w:rsidRPr="00691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35E8D"/>
    <w:rsid w:val="000476A2"/>
    <w:rsid w:val="00057BB7"/>
    <w:rsid w:val="000A7BB5"/>
    <w:rsid w:val="000D2AD7"/>
    <w:rsid w:val="00134218"/>
    <w:rsid w:val="001B687E"/>
    <w:rsid w:val="00201BE6"/>
    <w:rsid w:val="00236044"/>
    <w:rsid w:val="00236058"/>
    <w:rsid w:val="00241A9F"/>
    <w:rsid w:val="00256A8D"/>
    <w:rsid w:val="0026417C"/>
    <w:rsid w:val="002B4EB0"/>
    <w:rsid w:val="002D3D3B"/>
    <w:rsid w:val="002F45F9"/>
    <w:rsid w:val="003262D7"/>
    <w:rsid w:val="00326A15"/>
    <w:rsid w:val="003E25C4"/>
    <w:rsid w:val="003E5995"/>
    <w:rsid w:val="00454053"/>
    <w:rsid w:val="00473489"/>
    <w:rsid w:val="004D09EB"/>
    <w:rsid w:val="004E04BB"/>
    <w:rsid w:val="004F106C"/>
    <w:rsid w:val="005077D1"/>
    <w:rsid w:val="00596F3D"/>
    <w:rsid w:val="005A58F6"/>
    <w:rsid w:val="005C610B"/>
    <w:rsid w:val="006058C7"/>
    <w:rsid w:val="006222CE"/>
    <w:rsid w:val="00635155"/>
    <w:rsid w:val="00656ABC"/>
    <w:rsid w:val="006914ED"/>
    <w:rsid w:val="00691C13"/>
    <w:rsid w:val="006A6410"/>
    <w:rsid w:val="0076201F"/>
    <w:rsid w:val="00771881"/>
    <w:rsid w:val="00794A03"/>
    <w:rsid w:val="007B485E"/>
    <w:rsid w:val="007C7622"/>
    <w:rsid w:val="007E2A6D"/>
    <w:rsid w:val="007F1DE5"/>
    <w:rsid w:val="008826D0"/>
    <w:rsid w:val="008C454F"/>
    <w:rsid w:val="008D7FB4"/>
    <w:rsid w:val="008E3646"/>
    <w:rsid w:val="00942012"/>
    <w:rsid w:val="00944FC8"/>
    <w:rsid w:val="009659BB"/>
    <w:rsid w:val="00976941"/>
    <w:rsid w:val="00981C92"/>
    <w:rsid w:val="00A07545"/>
    <w:rsid w:val="00A644B2"/>
    <w:rsid w:val="00AB1F3E"/>
    <w:rsid w:val="00AD5189"/>
    <w:rsid w:val="00AE4DEC"/>
    <w:rsid w:val="00B64EEE"/>
    <w:rsid w:val="00BA1244"/>
    <w:rsid w:val="00BA59D6"/>
    <w:rsid w:val="00C33038"/>
    <w:rsid w:val="00C41287"/>
    <w:rsid w:val="00C55475"/>
    <w:rsid w:val="00C766C0"/>
    <w:rsid w:val="00C94083"/>
    <w:rsid w:val="00CA1F73"/>
    <w:rsid w:val="00CD7DA0"/>
    <w:rsid w:val="00D322E7"/>
    <w:rsid w:val="00D51D1C"/>
    <w:rsid w:val="00DA29D3"/>
    <w:rsid w:val="00DA440E"/>
    <w:rsid w:val="00DC5BBE"/>
    <w:rsid w:val="00DE56FC"/>
    <w:rsid w:val="00DE68AB"/>
    <w:rsid w:val="00DF186A"/>
    <w:rsid w:val="00E01554"/>
    <w:rsid w:val="00E307B9"/>
    <w:rsid w:val="00E47782"/>
    <w:rsid w:val="00E50387"/>
    <w:rsid w:val="00EE600E"/>
    <w:rsid w:val="00F160DA"/>
    <w:rsid w:val="00F80F21"/>
    <w:rsid w:val="00FA6B3D"/>
    <w:rsid w:val="00FD0247"/>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0F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36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971</Words>
  <Characters>5536</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85</cp:revision>
  <dcterms:created xsi:type="dcterms:W3CDTF">2021-12-14T18:18:00Z</dcterms:created>
  <dcterms:modified xsi:type="dcterms:W3CDTF">2023-05-13T20:18:00Z</dcterms:modified>
</cp:coreProperties>
</file>